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401A">
      <w:pPr>
        <w:pStyle w:val="8"/>
        <w:pBdr>
          <w:bottom w:val="none" w:color="auto" w:sz="0" w:space="1"/>
        </w:pBd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8-1</w:t>
      </w:r>
    </w:p>
    <w:p w14:paraId="3C6123DD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采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购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需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求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85"/>
          <w:sz w:val="44"/>
          <w:szCs w:val="44"/>
          <w:highlight w:val="none"/>
          <w:lang w:eastAsia="zh-CN"/>
        </w:rPr>
        <w:t>（货物类）</w:t>
      </w:r>
    </w:p>
    <w:p w14:paraId="1AC8D2C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w w:val="85"/>
          <w:sz w:val="44"/>
          <w:szCs w:val="44"/>
        </w:rPr>
      </w:pPr>
    </w:p>
    <w:p w14:paraId="2606535C">
      <w:pPr>
        <w:spacing w:before="120" w:beforeLines="50" w:after="120" w:afterLines="50" w:line="24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项目负责人签字：           负责人联系电话：            日期：</w:t>
      </w:r>
    </w:p>
    <w:p w14:paraId="271792DC">
      <w:pPr>
        <w:spacing w:before="120" w:beforeLines="50" w:after="120" w:afterLines="50" w:line="24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参与编制人员：</w:t>
      </w:r>
    </w:p>
    <w:p w14:paraId="63546256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一、项目名称及预算</w:t>
      </w:r>
    </w:p>
    <w:p w14:paraId="69914D2A">
      <w:pPr>
        <w:spacing w:line="240" w:lineRule="auto"/>
        <w:ind w:firstLine="560" w:firstLineChars="20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1.项目名称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</w:p>
    <w:p w14:paraId="7D10F1DF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2.是否适宜由中小企业提供，并专门面向中小企业采购：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；</w:t>
      </w:r>
    </w:p>
    <w:p w14:paraId="09882EA0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是否适宜由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小微</w:t>
      </w:r>
      <w:r>
        <w:rPr>
          <w:rFonts w:hint="eastAsia" w:ascii="仿宋" w:hAnsi="仿宋" w:eastAsia="仿宋" w:cs="仿宋"/>
          <w:sz w:val="28"/>
          <w:szCs w:val="28"/>
        </w:rPr>
        <w:t>企业提供，并专门面向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小微</w:t>
      </w:r>
      <w:r>
        <w:rPr>
          <w:rFonts w:hint="eastAsia" w:ascii="仿宋" w:hAnsi="仿宋" w:eastAsia="仿宋" w:cs="仿宋"/>
          <w:sz w:val="28"/>
          <w:szCs w:val="28"/>
        </w:rPr>
        <w:t>企业采购：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是/否。</w:t>
      </w:r>
    </w:p>
    <w:p w14:paraId="64796C24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二、采购标的需实现的功能或者目标</w:t>
      </w:r>
    </w:p>
    <w:p w14:paraId="5F6CDD19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1.采购标的需实现的功能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0C1F07F2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2.采购标的需实现的目标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</w:t>
      </w:r>
    </w:p>
    <w:p w14:paraId="09B925B8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三、采购标的需执行的国家相关标准、行业标准、地方标准或者其他标准、规范</w:t>
      </w:r>
    </w:p>
    <w:p w14:paraId="09584977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1.国家强制标准要求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7C5E507F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2.其它标准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</w:t>
      </w:r>
    </w:p>
    <w:p w14:paraId="6C58BA1F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3.对供应商的特殊资质要求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</w:t>
      </w:r>
    </w:p>
    <w:p w14:paraId="60CD2310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四、采购标的的数量、采购项目交付时间和地点</w:t>
      </w:r>
    </w:p>
    <w:p w14:paraId="6A60347E">
      <w:pPr>
        <w:spacing w:line="240" w:lineRule="auto"/>
        <w:ind w:firstLine="560" w:firstLineChars="200"/>
        <w:jc w:val="both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项目实施地点：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是否具备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安装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条件：是/否。场所、水、电、暖、气等需求是否满足：是/否；项目涉及现有资产的处置使用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方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</w:p>
    <w:p w14:paraId="4E21FD0C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2.采购项目交付时间要求</w:t>
      </w:r>
    </w:p>
    <w:p w14:paraId="35FE1B70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项目交付时间：合同签订后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日内。供应商应保证在要求时间内完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成全部货物的供货、安装、调试和培训工作，符合国家标准、行业规范和合同等相关文件的要求。</w:t>
      </w:r>
    </w:p>
    <w:p w14:paraId="20F03F08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3.核心产品。非单一产品采购项目，采购人根据采购项目技术构成、产品价格比重等合理确定核心产品，本项目核心产品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（只能填一个设备）</w:t>
      </w:r>
      <w:r>
        <w:rPr>
          <w:rFonts w:hint="eastAsia" w:ascii="仿宋" w:hAnsi="仿宋" w:eastAsia="仿宋" w:cs="仿宋"/>
          <w:sz w:val="28"/>
          <w:szCs w:val="28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</w:t>
      </w:r>
    </w:p>
    <w:p w14:paraId="1D5F2808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5.包装和运输要求：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</w:t>
      </w:r>
    </w:p>
    <w:p w14:paraId="1CA1A993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五、采购标的需满足的服务期限、标准、效率等要求</w:t>
      </w:r>
    </w:p>
    <w:p w14:paraId="01C6DC4D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1.本项目免费质量保证期要求不低于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年。</w:t>
      </w:r>
    </w:p>
    <w:p w14:paraId="1F037DA7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2.付款方式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（仅供参考，可按实际需求修改）</w:t>
      </w:r>
    </w:p>
    <w:p w14:paraId="17D8A273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国产设备及服务：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国产</w:t>
      </w:r>
      <w:r>
        <w:rPr>
          <w:rFonts w:hint="eastAsia" w:ascii="仿宋" w:hAnsi="仿宋" w:eastAsia="仿宋" w:cs="仿宋"/>
          <w:sz w:val="28"/>
          <w:szCs w:val="28"/>
          <w:u w:val="single"/>
        </w:rPr>
        <w:t>设备合同签订生效，具备实施条件后 5 个工作日内支付预付款30%；设备到货经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采购人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>验收合格且在中标人开出全额增值税专用发票后，采购人按合同约定付清余款。</w:t>
      </w:r>
    </w:p>
    <w:p w14:paraId="4FC8143C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进口设备：进口设备按人民币报价，免税工作由甲方指定的外贸代理机构（丙方）办理，报价为到用户（甲方）指定地点的最终价格（含外贸代理费），外贸代理费用包含但不限于办理对外开立信用证、付汇、核销、报关、检验检疫、提货、运输、送货、货物保险、仓库费及索赔费等费用。合同签订生效，具备实施条件后 5 个工作日内支付预付款30%；设备到货验收合格，凭丙方开具的进口设备增值税普通发票，付清余款。</w:t>
      </w:r>
    </w:p>
    <w:p w14:paraId="6BE7CA93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3.售后服务标准与效率要求</w:t>
      </w:r>
    </w:p>
    <w:p w14:paraId="7F8297E7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需要有明确的售后服务方案、培训方案、售后服务机构、人员、响应处理速度承诺等。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</w:t>
      </w:r>
    </w:p>
    <w:p w14:paraId="0C44C5A1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六、采购标的的验收标准</w:t>
      </w:r>
    </w:p>
    <w:p w14:paraId="4A1CE8DC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货物安装完成正常运行后，由供货商提出验收申请，项目单位同意后，按照学校验收的权限，相关部门及人员形成验收小组，验收小组根据采购文件、投标文件、合同等项目文件约定内容对项目进行综合运行验收。</w:t>
      </w:r>
    </w:p>
    <w:p w14:paraId="36C8E202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如验收达不到规定要求，采购人有权要求更换货物或拒绝付款，成交供应商若违约，采购人将依法追究相应法律责任。</w:t>
      </w:r>
    </w:p>
    <w:p w14:paraId="329169DF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七、采购标的的其他技术、服务等要求</w:t>
      </w:r>
    </w:p>
    <w:p w14:paraId="65CF18C4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符合国家关于国产设备节能要求、强制采购要求和优先采购要求。</w:t>
      </w:r>
    </w:p>
    <w:p w14:paraId="33FB2769">
      <w:pPr>
        <w:spacing w:line="240" w:lineRule="auto"/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八、其它需求</w:t>
      </w:r>
    </w:p>
    <w:p w14:paraId="36D89F0A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1.是否需要进行现场勘查：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勘查时间：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09FABC5B">
      <w:pPr>
        <w:spacing w:line="24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勘查地点：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联系人：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20815758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2.是否需要提供样品供评审：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03C5E4CA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要求投标人提供样品的，应当在明确规定样品名称、数量及制作的标准和要求、是否需要随样品提交相关检测报告、样品的评审方法以及评审标准。需要随样品提交检测报告的，还应当规定检测机构的要求、检测内容等。</w:t>
      </w:r>
    </w:p>
    <w:p w14:paraId="6DF45947">
      <w:pPr>
        <w:spacing w:line="240" w:lineRule="auto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3.评审现场是否需要进行产品演示：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演示时长：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</w:p>
    <w:p w14:paraId="70684887">
      <w:pPr>
        <w:spacing w:line="24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演示要求：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            </w:t>
      </w:r>
    </w:p>
    <w:p w14:paraId="5DA91228">
      <w:pPr>
        <w:pStyle w:val="5"/>
        <w:numPr>
          <w:ilvl w:val="0"/>
          <w:numId w:val="0"/>
        </w:numPr>
        <w:spacing w:before="151" w:line="240" w:lineRule="auto"/>
        <w:ind w:right="152" w:rightChars="0"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lang w:val="zh-CN" w:eastAsia="zh-CN" w:bidi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其他补充事宜：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             </w:t>
      </w:r>
    </w:p>
    <w:p w14:paraId="69BE96DB">
      <w:pPr>
        <w:pStyle w:val="5"/>
        <w:spacing w:before="151" w:line="240" w:lineRule="auto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5A1A7B30">
      <w:pPr>
        <w:pStyle w:val="5"/>
        <w:spacing w:before="151" w:line="240" w:lineRule="auto"/>
        <w:ind w:left="220" w:leftChars="100" w:right="152"/>
        <w:rPr>
          <w:rFonts w:ascii="仿宋" w:hAnsi="仿宋" w:eastAsia="仿宋" w:cs="仿宋"/>
          <w:sz w:val="28"/>
          <w:szCs w:val="28"/>
          <w:u w:val="single"/>
        </w:rPr>
      </w:pPr>
    </w:p>
    <w:p w14:paraId="16539255">
      <w:pPr>
        <w:pStyle w:val="5"/>
        <w:spacing w:before="151" w:line="240" w:lineRule="auto"/>
        <w:ind w:left="220" w:leftChars="100" w:right="152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单位负责人（签字）：            </w:t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 xml:space="preserve">     申报单位（盖章）：</w:t>
      </w:r>
    </w:p>
    <w:sectPr>
      <w:headerReference r:id="rId3" w:type="default"/>
      <w:footerReference r:id="rId4" w:type="default"/>
      <w:pgSz w:w="11910" w:h="16840"/>
      <w:pgMar w:top="1417" w:right="1304" w:bottom="280" w:left="141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altName w:val="CESI小标宋-GB13000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3521797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AA64990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4707B">
    <w:pPr>
      <w:pStyle w:val="8"/>
      <w:pBdr>
        <w:bottom w:val="none" w:color="auto" w:sz="0" w:space="1"/>
      </w:pBd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Y2MxYzZmMTM5MmYyZmQ0YzdlYzk4Nzg2M2FhNTcifQ=="/>
  </w:docVars>
  <w:rsids>
    <w:rsidRoot w:val="007C19F2"/>
    <w:rsid w:val="00010B20"/>
    <w:rsid w:val="00023745"/>
    <w:rsid w:val="0002766F"/>
    <w:rsid w:val="0004054B"/>
    <w:rsid w:val="001B22EA"/>
    <w:rsid w:val="0020521F"/>
    <w:rsid w:val="00231444"/>
    <w:rsid w:val="002B5025"/>
    <w:rsid w:val="0037305B"/>
    <w:rsid w:val="0039564D"/>
    <w:rsid w:val="003E3274"/>
    <w:rsid w:val="00451B2C"/>
    <w:rsid w:val="0048419B"/>
    <w:rsid w:val="004906E1"/>
    <w:rsid w:val="004A1839"/>
    <w:rsid w:val="004C4B8B"/>
    <w:rsid w:val="00514D97"/>
    <w:rsid w:val="00541197"/>
    <w:rsid w:val="00542855"/>
    <w:rsid w:val="005D0CAD"/>
    <w:rsid w:val="00621106"/>
    <w:rsid w:val="006F16BC"/>
    <w:rsid w:val="00735B47"/>
    <w:rsid w:val="007C19F2"/>
    <w:rsid w:val="0088493B"/>
    <w:rsid w:val="008A72BB"/>
    <w:rsid w:val="0090028E"/>
    <w:rsid w:val="009642FB"/>
    <w:rsid w:val="00974BA8"/>
    <w:rsid w:val="00A12B09"/>
    <w:rsid w:val="00A61378"/>
    <w:rsid w:val="00A6545B"/>
    <w:rsid w:val="00A703F0"/>
    <w:rsid w:val="00A92FA1"/>
    <w:rsid w:val="00A94EDA"/>
    <w:rsid w:val="00AE4462"/>
    <w:rsid w:val="00B36ADE"/>
    <w:rsid w:val="00B40584"/>
    <w:rsid w:val="00B47BF8"/>
    <w:rsid w:val="00BB54B3"/>
    <w:rsid w:val="00C26029"/>
    <w:rsid w:val="00C62635"/>
    <w:rsid w:val="00CA493F"/>
    <w:rsid w:val="00CB76D4"/>
    <w:rsid w:val="00CD1818"/>
    <w:rsid w:val="00DD0D9F"/>
    <w:rsid w:val="00DD27AD"/>
    <w:rsid w:val="00DE19B2"/>
    <w:rsid w:val="00E101F0"/>
    <w:rsid w:val="00E37B5D"/>
    <w:rsid w:val="00E708CF"/>
    <w:rsid w:val="00F14ED8"/>
    <w:rsid w:val="00F67C6B"/>
    <w:rsid w:val="00FB4B60"/>
    <w:rsid w:val="01161381"/>
    <w:rsid w:val="02D531DE"/>
    <w:rsid w:val="06456FB6"/>
    <w:rsid w:val="066A191A"/>
    <w:rsid w:val="106F41A6"/>
    <w:rsid w:val="10C84E80"/>
    <w:rsid w:val="13697279"/>
    <w:rsid w:val="140A67F2"/>
    <w:rsid w:val="14B635F8"/>
    <w:rsid w:val="18BE11CF"/>
    <w:rsid w:val="19F66FDE"/>
    <w:rsid w:val="1C8B41DE"/>
    <w:rsid w:val="1E9F430C"/>
    <w:rsid w:val="1EA9518B"/>
    <w:rsid w:val="1F7017B7"/>
    <w:rsid w:val="22655580"/>
    <w:rsid w:val="2D2337CE"/>
    <w:rsid w:val="31982786"/>
    <w:rsid w:val="3B8E76AF"/>
    <w:rsid w:val="3FE147B0"/>
    <w:rsid w:val="480212E4"/>
    <w:rsid w:val="4ADE308A"/>
    <w:rsid w:val="4E760336"/>
    <w:rsid w:val="508A780D"/>
    <w:rsid w:val="534A7FE3"/>
    <w:rsid w:val="548D462B"/>
    <w:rsid w:val="56F20FAC"/>
    <w:rsid w:val="58C064AB"/>
    <w:rsid w:val="5A220548"/>
    <w:rsid w:val="5AB80FEC"/>
    <w:rsid w:val="5DA04EED"/>
    <w:rsid w:val="5FEDC006"/>
    <w:rsid w:val="62183497"/>
    <w:rsid w:val="636E364C"/>
    <w:rsid w:val="65A43583"/>
    <w:rsid w:val="66974E96"/>
    <w:rsid w:val="6782039D"/>
    <w:rsid w:val="68837A86"/>
    <w:rsid w:val="6A537326"/>
    <w:rsid w:val="6ECB5C36"/>
    <w:rsid w:val="720B6FC1"/>
    <w:rsid w:val="759058D2"/>
    <w:rsid w:val="797C365C"/>
    <w:rsid w:val="7E2607C7"/>
    <w:rsid w:val="FDCDA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  <w:spacing w:line="360" w:lineRule="auto"/>
    </w:pPr>
    <w:rPr>
      <w:rFonts w:ascii="Arial" w:hAnsi="Arial"/>
      <w:sz w:val="24"/>
    </w:rPr>
  </w:style>
  <w:style w:type="paragraph" w:styleId="5">
    <w:name w:val="Body Text"/>
    <w:basedOn w:val="1"/>
    <w:autoRedefine/>
    <w:qFormat/>
    <w:uiPriority w:val="1"/>
    <w:pPr>
      <w:ind w:left="126"/>
    </w:pPr>
    <w:rPr>
      <w:sz w:val="32"/>
      <w:szCs w:val="32"/>
    </w:rPr>
  </w:style>
  <w:style w:type="paragraph" w:styleId="6">
    <w:name w:val="Balloon Text"/>
    <w:basedOn w:val="1"/>
    <w:link w:val="17"/>
    <w:autoRedefine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34"/>
    <w:pPr>
      <w:ind w:left="126" w:firstLine="640"/>
    </w:pPr>
  </w:style>
  <w:style w:type="paragraph" w:customStyle="1" w:styleId="14">
    <w:name w:val="Table Paragraph"/>
    <w:basedOn w:val="1"/>
    <w:autoRedefine/>
    <w:qFormat/>
    <w:uiPriority w:val="1"/>
  </w:style>
  <w:style w:type="character" w:customStyle="1" w:styleId="15">
    <w:name w:val="页眉 字符"/>
    <w:basedOn w:val="11"/>
    <w:link w:val="8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6">
    <w:name w:val="页脚 字符"/>
    <w:basedOn w:val="11"/>
    <w:link w:val="7"/>
    <w:autoRedefine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批注框文本 字符"/>
    <w:basedOn w:val="11"/>
    <w:link w:val="6"/>
    <w:autoRedefine/>
    <w:semiHidden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1267</Words>
  <Characters>1293</Characters>
  <Lines>54</Lines>
  <Paragraphs>15</Paragraphs>
  <TotalTime>1</TotalTime>
  <ScaleCrop>false</ScaleCrop>
  <LinksUpToDate>false</LinksUpToDate>
  <CharactersWithSpaces>2033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2022-10-08T01:51:00Z</dcterms:created>
  <dc:creator>Administrator</dc:creator>
  <cp:lastModifiedBy>lenovo</cp:lastModifiedBy>
  <cp:lastPrinted>2024-05-06T22:08:00Z</cp:lastPrinted>
  <dcterms:modified xsi:type="dcterms:W3CDTF">2026-03-26T09:42:40Z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  <property fmtid="{D5CDD505-2E9C-101B-9397-08002B2CF9AE}" pid="5" name="KSOProductBuildVer">
    <vt:lpwstr>2052-12.1.2.22571</vt:lpwstr>
  </property>
  <property fmtid="{D5CDD505-2E9C-101B-9397-08002B2CF9AE}" pid="6" name="ICV">
    <vt:lpwstr>2D25DAD42BE1412E965FE6566CAF0140_13</vt:lpwstr>
  </property>
</Properties>
</file>