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9B16">
      <w:pPr>
        <w:pStyle w:val="10"/>
        <w:pBdr>
          <w:bottom w:val="none" w:color="auto" w:sz="0" w:space="1"/>
        </w:pBd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8-3</w:t>
      </w:r>
    </w:p>
    <w:p w14:paraId="315B4D70">
      <w:pPr>
        <w:pStyle w:val="11"/>
        <w:jc w:val="center"/>
        <w:rPr>
          <w:rFonts w:hint="eastAsia" w:eastAsia="宋体"/>
          <w:w w:val="8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85"/>
          <w:sz w:val="44"/>
          <w:szCs w:val="44"/>
          <w:highlight w:val="none"/>
        </w:rPr>
        <w:t>采 购 需 求 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5"/>
          <w:sz w:val="44"/>
          <w:szCs w:val="44"/>
          <w:highlight w:val="none"/>
          <w:lang w:eastAsia="zh-CN"/>
        </w:rPr>
        <w:t>（工程类）</w:t>
      </w:r>
    </w:p>
    <w:p w14:paraId="44070634">
      <w:pPr>
        <w:spacing w:before="120" w:beforeLines="50" w:after="120" w:afterLines="50" w:line="50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项目负责人签字：                负责人联系电话：</w:t>
      </w:r>
    </w:p>
    <w:p w14:paraId="406AF7FD">
      <w:pPr>
        <w:spacing w:before="120" w:beforeLines="50" w:after="120" w:afterLines="50" w:line="500" w:lineRule="exact"/>
        <w:rPr>
          <w:rFonts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参与编制人员：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日期：</w:t>
      </w:r>
    </w:p>
    <w:p w14:paraId="2D624D22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一、项目名称及预算</w:t>
      </w:r>
    </w:p>
    <w:p w14:paraId="429840B3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 w14:paraId="2C61DFE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2.是否适宜由中小企业提供，并专门面向中小企业采购：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，是否专门面向小微企业采购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ADC2232">
      <w:pPr>
        <w:spacing w:line="360" w:lineRule="auto"/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4.是否执行《绿色建筑和绿色建材政府采购需求标准(2025年版)》(财库(2024)36号)规定，强制采购符合标准的绿色建材。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</w:t>
      </w:r>
    </w:p>
    <w:p w14:paraId="6B698D89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二、采购标的内容</w:t>
      </w:r>
    </w:p>
    <w:p w14:paraId="645DC35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 w14:paraId="0BB67DB7"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三、采购标的需执行的相关标准、规范</w:t>
      </w:r>
    </w:p>
    <w:p w14:paraId="36B3EF7D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1.施工标准：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</w:p>
    <w:p w14:paraId="1F36FA4F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2.验收标准：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</w:p>
    <w:p w14:paraId="510E9655">
      <w:pPr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四、采购标的的实施地点和项目交付时间</w:t>
      </w:r>
    </w:p>
    <w:p w14:paraId="6A60347E">
      <w:pPr>
        <w:spacing w:line="240" w:lineRule="auto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项目实施地点：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是否具备开工建设条件：是/否。场所、水、电、暖、气等需求是否满足：是/否；项目涉及现有资产的处置使用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</w:p>
    <w:p w14:paraId="0F6CE410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2.项目交付时间：接到甲方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通知后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日内。中选单位应</w:t>
      </w:r>
      <w:r>
        <w:rPr>
          <w:rFonts w:hint="eastAsia" w:ascii="仿宋" w:hAnsi="仿宋" w:eastAsia="仿宋" w:cs="仿宋"/>
          <w:sz w:val="28"/>
          <w:szCs w:val="28"/>
        </w:rPr>
        <w:t>保证在要求时间内完成施工并验收合格，符合国家标准、行业规范和合同等相关文件的要求。</w:t>
      </w:r>
      <w:bookmarkStart w:id="0" w:name="_GoBack"/>
      <w:bookmarkEnd w:id="0"/>
    </w:p>
    <w:p w14:paraId="39F4FA7C">
      <w:pPr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五、采购标的质保期、付款方式、质保服务要求</w:t>
      </w:r>
    </w:p>
    <w:p w14:paraId="7BDAA2AF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1.本项目免费质量保证期要求：不低于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758804DE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2.付款方式：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</w:p>
    <w:p w14:paraId="667FAF56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3.质保服务要求：</w:t>
      </w:r>
    </w:p>
    <w:p w14:paraId="3F413DC2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1）项目质保期限应满足国家相关工程质保期期限要求，保修期自工程竣工验收合格、正式交付使用之日起计算。</w:t>
      </w:r>
    </w:p>
    <w:p w14:paraId="724864BC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2）为保证工程后期维修及时到位，提高乙方的维修责任心，维护甲方的利益，乙方维修需保证在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个日历天内修复。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如不能按时完成，甲方将自行安排人员进行维修，维修费按照实际发生从投标人质保金中双倍扣除，同时罚款</w:t>
      </w:r>
      <w:r>
        <w:rPr>
          <w:rFonts w:ascii="仿宋" w:hAnsi="仿宋" w:eastAsia="仿宋" w:cs="仿宋"/>
          <w:sz w:val="28"/>
          <w:szCs w:val="28"/>
          <w:u w:val="single"/>
        </w:rPr>
        <w:t>3000元/次。若遇到恶劣天气，无法进行维修时，乙方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必须经</w:t>
      </w:r>
      <w:r>
        <w:rPr>
          <w:rFonts w:ascii="仿宋" w:hAnsi="仿宋" w:eastAsia="仿宋" w:cs="仿宋"/>
          <w:sz w:val="28"/>
          <w:szCs w:val="28"/>
          <w:u w:val="single"/>
        </w:rPr>
        <w:t>甲方书面同意并确定维修起始时间，维修时限不变，否则，按上述条款执行。</w:t>
      </w:r>
    </w:p>
    <w:p w14:paraId="2D5B0367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（3）质保期到期，任何未彻底解决的质量问题，甲方将自主维修，并按照维修费实际发生额从质保金中双倍扣除，甲方可视情况延迟支付剩余质保金，直至情况彻底解决。</w:t>
      </w:r>
    </w:p>
    <w:p w14:paraId="52DB9368">
      <w:pPr>
        <w:spacing w:line="360" w:lineRule="auto"/>
        <w:ind w:firstLine="562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六、采购标的的其他技术、服务等要求</w:t>
      </w:r>
    </w:p>
    <w:p w14:paraId="7B95D284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符合国家关于国产设备节能要求、强制采购要求和优先采购要求。</w:t>
      </w:r>
    </w:p>
    <w:p w14:paraId="477B25BF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项目主材相关要求： 投标时须按照发包方要求提供主材品牌、规格明细，并按照投标承诺实施，施工全过程及质保期内，发包人在使用过程中，发现现场材料或设备与封样不符，发包人有权要求承包人予以更换，否则发包人有权解除合同，产生费用和工期影响由承包人承担。     </w:t>
      </w:r>
    </w:p>
    <w:p w14:paraId="2BE61B64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3.其他补充事宜：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无                                    </w:t>
      </w:r>
    </w:p>
    <w:p w14:paraId="2B7C0E7B">
      <w:pPr>
        <w:pStyle w:val="7"/>
        <w:spacing w:before="151" w:line="360" w:lineRule="auto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0D3D58F6">
      <w:pPr>
        <w:pStyle w:val="7"/>
        <w:spacing w:before="151" w:line="360" w:lineRule="auto"/>
        <w:ind w:left="220" w:leftChars="100" w:right="152" w:firstLine="280" w:firstLineChars="10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单位负责人（签字）：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申报单位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盖章）：</w:t>
      </w:r>
    </w:p>
    <w:sectPr>
      <w:headerReference r:id="rId3" w:type="default"/>
      <w:footerReference r:id="rId4" w:type="default"/>
      <w:pgSz w:w="11910" w:h="16840"/>
      <w:pgMar w:top="1440" w:right="1417" w:bottom="1440" w:left="141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21D03A6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9FC7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9CB2E">
    <w:pPr>
      <w:pStyle w:val="10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Y2MxYzZmMTM5MmYyZmQ0YzdlYzk4Nzg2M2FhNTcifQ=="/>
  </w:docVars>
  <w:rsids>
    <w:rsidRoot w:val="007C19F2"/>
    <w:rsid w:val="00010B20"/>
    <w:rsid w:val="00023745"/>
    <w:rsid w:val="0002766F"/>
    <w:rsid w:val="0004054B"/>
    <w:rsid w:val="000705CF"/>
    <w:rsid w:val="0009121D"/>
    <w:rsid w:val="000C4F07"/>
    <w:rsid w:val="000F50DC"/>
    <w:rsid w:val="0014015C"/>
    <w:rsid w:val="00157191"/>
    <w:rsid w:val="00172888"/>
    <w:rsid w:val="001B22EA"/>
    <w:rsid w:val="0020521F"/>
    <w:rsid w:val="00231444"/>
    <w:rsid w:val="00236DB9"/>
    <w:rsid w:val="00260126"/>
    <w:rsid w:val="002B5025"/>
    <w:rsid w:val="003258A3"/>
    <w:rsid w:val="00360CAF"/>
    <w:rsid w:val="0037305B"/>
    <w:rsid w:val="00380390"/>
    <w:rsid w:val="0039564D"/>
    <w:rsid w:val="003E3274"/>
    <w:rsid w:val="00451B2C"/>
    <w:rsid w:val="004818E8"/>
    <w:rsid w:val="0048419B"/>
    <w:rsid w:val="004906E1"/>
    <w:rsid w:val="004A1839"/>
    <w:rsid w:val="004C4B8B"/>
    <w:rsid w:val="004E1B52"/>
    <w:rsid w:val="00514D97"/>
    <w:rsid w:val="00541197"/>
    <w:rsid w:val="00542855"/>
    <w:rsid w:val="005C1BEC"/>
    <w:rsid w:val="005D0CAD"/>
    <w:rsid w:val="00621106"/>
    <w:rsid w:val="006223AB"/>
    <w:rsid w:val="00646E27"/>
    <w:rsid w:val="00684A6A"/>
    <w:rsid w:val="006C14E4"/>
    <w:rsid w:val="006F16BC"/>
    <w:rsid w:val="006F24DF"/>
    <w:rsid w:val="006F720D"/>
    <w:rsid w:val="00735B47"/>
    <w:rsid w:val="007C19F2"/>
    <w:rsid w:val="008165CD"/>
    <w:rsid w:val="00880C45"/>
    <w:rsid w:val="0088493B"/>
    <w:rsid w:val="008A72BB"/>
    <w:rsid w:val="0090028E"/>
    <w:rsid w:val="009642FB"/>
    <w:rsid w:val="00974776"/>
    <w:rsid w:val="00974BA8"/>
    <w:rsid w:val="00A12B09"/>
    <w:rsid w:val="00A1341B"/>
    <w:rsid w:val="00A23612"/>
    <w:rsid w:val="00A61378"/>
    <w:rsid w:val="00A6545B"/>
    <w:rsid w:val="00A703F0"/>
    <w:rsid w:val="00A7321E"/>
    <w:rsid w:val="00A758FB"/>
    <w:rsid w:val="00A92FA1"/>
    <w:rsid w:val="00A94EDA"/>
    <w:rsid w:val="00AA500B"/>
    <w:rsid w:val="00AC4A43"/>
    <w:rsid w:val="00AE4462"/>
    <w:rsid w:val="00B36ADE"/>
    <w:rsid w:val="00B40584"/>
    <w:rsid w:val="00B47BF8"/>
    <w:rsid w:val="00BA3618"/>
    <w:rsid w:val="00BB54B3"/>
    <w:rsid w:val="00BC3CFD"/>
    <w:rsid w:val="00BC4CBB"/>
    <w:rsid w:val="00C21CE2"/>
    <w:rsid w:val="00C26029"/>
    <w:rsid w:val="00C40F32"/>
    <w:rsid w:val="00C62635"/>
    <w:rsid w:val="00CA493F"/>
    <w:rsid w:val="00CB76D4"/>
    <w:rsid w:val="00CD1818"/>
    <w:rsid w:val="00D0567C"/>
    <w:rsid w:val="00D55D20"/>
    <w:rsid w:val="00DD0D9F"/>
    <w:rsid w:val="00DD27AD"/>
    <w:rsid w:val="00DE19B2"/>
    <w:rsid w:val="00E056BA"/>
    <w:rsid w:val="00E101F0"/>
    <w:rsid w:val="00E311EA"/>
    <w:rsid w:val="00E37B5D"/>
    <w:rsid w:val="00E708CF"/>
    <w:rsid w:val="00EF0B01"/>
    <w:rsid w:val="00F14ED8"/>
    <w:rsid w:val="00F161EB"/>
    <w:rsid w:val="00F67C6B"/>
    <w:rsid w:val="00FB4B60"/>
    <w:rsid w:val="00FD3F26"/>
    <w:rsid w:val="00FE58B9"/>
    <w:rsid w:val="00FF1C27"/>
    <w:rsid w:val="027619AC"/>
    <w:rsid w:val="06456FB6"/>
    <w:rsid w:val="066A191A"/>
    <w:rsid w:val="07CC32C8"/>
    <w:rsid w:val="09C91034"/>
    <w:rsid w:val="0B0C3166"/>
    <w:rsid w:val="0C483660"/>
    <w:rsid w:val="0D1F2009"/>
    <w:rsid w:val="10D32FAF"/>
    <w:rsid w:val="131D43F6"/>
    <w:rsid w:val="180D46C7"/>
    <w:rsid w:val="19071A59"/>
    <w:rsid w:val="19F66FDE"/>
    <w:rsid w:val="1C8B41DE"/>
    <w:rsid w:val="1E9F430C"/>
    <w:rsid w:val="2A6E1037"/>
    <w:rsid w:val="31A62F45"/>
    <w:rsid w:val="34572B3B"/>
    <w:rsid w:val="37827FA7"/>
    <w:rsid w:val="38694743"/>
    <w:rsid w:val="3AC802EF"/>
    <w:rsid w:val="3B07350D"/>
    <w:rsid w:val="3B8E76AF"/>
    <w:rsid w:val="3E650498"/>
    <w:rsid w:val="44022A2F"/>
    <w:rsid w:val="46D75EBB"/>
    <w:rsid w:val="47DF3D41"/>
    <w:rsid w:val="487A3570"/>
    <w:rsid w:val="4E760336"/>
    <w:rsid w:val="4EFD3021"/>
    <w:rsid w:val="4F79F293"/>
    <w:rsid w:val="536A7036"/>
    <w:rsid w:val="566D36D8"/>
    <w:rsid w:val="56F20FAC"/>
    <w:rsid w:val="57B71FF5"/>
    <w:rsid w:val="58C064AB"/>
    <w:rsid w:val="59C73924"/>
    <w:rsid w:val="5A220548"/>
    <w:rsid w:val="5BC528FD"/>
    <w:rsid w:val="61FC06FB"/>
    <w:rsid w:val="62183497"/>
    <w:rsid w:val="63130619"/>
    <w:rsid w:val="761B1CC0"/>
    <w:rsid w:val="79FE105C"/>
    <w:rsid w:val="7D3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link w:val="2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22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7">
    <w:name w:val="Body Text"/>
    <w:basedOn w:val="1"/>
    <w:autoRedefine/>
    <w:qFormat/>
    <w:uiPriority w:val="1"/>
    <w:pPr>
      <w:ind w:left="126"/>
    </w:pPr>
    <w:rPr>
      <w:sz w:val="32"/>
      <w:szCs w:val="32"/>
    </w:rPr>
  </w:style>
  <w:style w:type="paragraph" w:styleId="8">
    <w:name w:val="Balloon Text"/>
    <w:basedOn w:val="1"/>
    <w:link w:val="20"/>
    <w:autoRedefine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34"/>
    <w:pPr>
      <w:ind w:left="126" w:firstLine="640"/>
    </w:p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页眉 Char"/>
    <w:basedOn w:val="14"/>
    <w:link w:val="10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脚 Char"/>
    <w:basedOn w:val="14"/>
    <w:link w:val="9"/>
    <w:autoRedefine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0">
    <w:name w:val="批注框文本 Char"/>
    <w:basedOn w:val="14"/>
    <w:link w:val="8"/>
    <w:autoRedefine/>
    <w:semiHidden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标题 1 Char"/>
    <w:basedOn w:val="14"/>
    <w:link w:val="5"/>
    <w:autoRedefine/>
    <w:qFormat/>
    <w:uiPriority w:val="0"/>
    <w:rPr>
      <w:rFonts w:ascii="宋体" w:hAnsi="宋体" w:cs="宋体"/>
      <w:b/>
      <w:bCs/>
      <w:kern w:val="44"/>
      <w:sz w:val="44"/>
      <w:szCs w:val="44"/>
      <w:lang w:val="zh-CN" w:bidi="zh-CN"/>
    </w:rPr>
  </w:style>
  <w:style w:type="character" w:customStyle="1" w:styleId="22">
    <w:name w:val="标题 2 Char"/>
    <w:basedOn w:val="14"/>
    <w:link w:val="6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3">
    <w:name w:val="标题 Char"/>
    <w:basedOn w:val="14"/>
    <w:link w:val="11"/>
    <w:autoRedefine/>
    <w:qFormat/>
    <w:uiPriority w:val="0"/>
    <w:rPr>
      <w:rFonts w:asciiTheme="majorHAnsi" w:hAnsiTheme="majorHAnsi" w:cstheme="majorBidi"/>
      <w:b/>
      <w:bCs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540</Words>
  <Characters>555</Characters>
  <Lines>8</Lines>
  <Paragraphs>2</Paragraphs>
  <TotalTime>4</TotalTime>
  <ScaleCrop>false</ScaleCrop>
  <LinksUpToDate>false</LinksUpToDate>
  <CharactersWithSpaces>898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2023-08-31T01:00:00Z</dcterms:created>
  <dc:creator>Administrator</dc:creator>
  <cp:lastModifiedBy>lenovo</cp:lastModifiedBy>
  <cp:lastPrinted>2024-05-06T22:24:00Z</cp:lastPrinted>
  <dcterms:modified xsi:type="dcterms:W3CDTF">2026-03-26T09:50:38Z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  <property fmtid="{D5CDD505-2E9C-101B-9397-08002B2CF9AE}" pid="5" name="KSOProductBuildVer">
    <vt:lpwstr>2052-12.1.2.22571</vt:lpwstr>
  </property>
  <property fmtid="{D5CDD505-2E9C-101B-9397-08002B2CF9AE}" pid="6" name="ICV">
    <vt:lpwstr>241C71776DA740BEA4A622E1A3F0958E_13</vt:lpwstr>
  </property>
  <property fmtid="{D5CDD505-2E9C-101B-9397-08002B2CF9AE}" pid="7" name="KSOTemplateDocerSaveRecord">
    <vt:lpwstr>eyJoZGlkIjoiZWRhY2MxYzZmMTM5MmYyZmQ0YzdlYzk4Nzg2M2FhNTciLCJ1c2VySWQiOiIxNjk0NDE1NDIxIn0=</vt:lpwstr>
  </property>
</Properties>
</file>